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8B" w:rsidRPr="00230A55" w:rsidRDefault="00F9109A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Каждый школьник в Челябинской области может обратиться за помощью к профессиональному психологу</w:t>
      </w:r>
    </w:p>
    <w:p w:rsidR="000A478B" w:rsidRPr="00230A55" w:rsidRDefault="00F9109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регионе начал работу сервис, который помогает получить профессиональную консультацию психолога в самых различных ситуациях.</w:t>
      </w:r>
    </w:p>
    <w:p w:rsidR="000A478B" w:rsidRPr="00230A55" w:rsidRDefault="00F9109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Экзамены, неразделенная любовь, трудные отношения со сверстниками или родителями – в жизни бывают такие ситуации, о которых не расскажешь ни близкому другу, ни учителю. Специально для помощи в таких случаях был создан проект «Почта доверия». Школьники могу</w:t>
      </w:r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написать на сайте о своей проблеме – это абсолютно анонимно. Психологи подготовят ответ в течение 5-ти дней. Если вопрос очень острый и срочный, реакция будет максимально быстрой. Система связи между психологами и детьми постоянно совершенствуется.</w:t>
      </w:r>
    </w:p>
    <w:p w:rsidR="000A478B" w:rsidRPr="00230A55" w:rsidRDefault="00F9109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Идею </w:t>
      </w:r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предложила ученица старших классов школы №1 г. Чебаркуля. Профессиональную помощь обеспечивают психологи Областного центра диагностики и консультирования. С целью реализации проекта была создана областная психологическая служба, которая включает в себя 50 </w:t>
      </w:r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внештатных психологов со всего региона. Саму платформу – сайт «Почты доверия» - разработала челябинская IT-компания «Инновации детям».</w:t>
      </w:r>
    </w:p>
    <w:p w:rsidR="000A478B" w:rsidRPr="00230A55" w:rsidRDefault="00F9109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подчеркивают, что подросткам трудно рассказывать о своих проблемах, потому что это часто не принято в обществе </w:t>
      </w:r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кругу семьи. Но «Почта доверия» также готова отвечать на вопросы и от родителей. Получить консультацию от профессионального психолога можно на сайте почта-доверия.рф или по </w:t>
      </w:r>
      <w:r w:rsidRPr="0023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</w:t>
      </w:r>
      <w:bookmarkStart w:id="0" w:name="_GoBack"/>
      <w:bookmarkEnd w:id="0"/>
      <w:r w:rsidR="00230A55" w:rsidRPr="0023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</w:t>
      </w:r>
      <w:r w:rsidR="00230A55" w:rsidRPr="00230A5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30A55" w:rsidRPr="00230A55">
          <w:rPr>
            <w:rStyle w:val="afc"/>
            <w:rFonts w:ascii="Times New Roman" w:hAnsi="Times New Roman" w:cs="Times New Roman"/>
            <w:sz w:val="28"/>
            <w:szCs w:val="28"/>
          </w:rPr>
          <w:t>https://почта-доверия.рф/?from=chesmenskij_mr</w:t>
        </w:r>
      </w:hyperlink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78B" w:rsidRPr="00230A55" w:rsidRDefault="00F910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реализуется при поддержке Депутата Государственной Думы Яны Лантратовой, Правительства Челябинской области и Фонда социальных, культурных и образовательных инициатив 2020.</w:t>
      </w:r>
    </w:p>
    <w:sectPr w:rsidR="000A478B" w:rsidRPr="00230A55" w:rsidSect="000A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9A" w:rsidRDefault="00F9109A">
      <w:pPr>
        <w:spacing w:after="0" w:line="240" w:lineRule="auto"/>
      </w:pPr>
      <w:r>
        <w:separator/>
      </w:r>
    </w:p>
  </w:endnote>
  <w:endnote w:type="continuationSeparator" w:id="1">
    <w:p w:rsidR="00F9109A" w:rsidRDefault="00F9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9A" w:rsidRDefault="00F9109A">
      <w:pPr>
        <w:spacing w:after="0" w:line="240" w:lineRule="auto"/>
      </w:pPr>
      <w:r>
        <w:separator/>
      </w:r>
    </w:p>
  </w:footnote>
  <w:footnote w:type="continuationSeparator" w:id="1">
    <w:p w:rsidR="00F9109A" w:rsidRDefault="00F9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78B"/>
    <w:rsid w:val="000A478B"/>
    <w:rsid w:val="00230A55"/>
    <w:rsid w:val="00F9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A478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A478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A478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A478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A47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A478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A47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A478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A478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A478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A478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A478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A47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A47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A478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A478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A47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A478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478B"/>
    <w:pPr>
      <w:ind w:left="720"/>
      <w:contextualSpacing/>
    </w:pPr>
  </w:style>
  <w:style w:type="paragraph" w:styleId="a4">
    <w:name w:val="No Spacing"/>
    <w:uiPriority w:val="1"/>
    <w:qFormat/>
    <w:rsid w:val="000A478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A478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A478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478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478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478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A478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47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478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A47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A478B"/>
  </w:style>
  <w:style w:type="paragraph" w:customStyle="1" w:styleId="Footer">
    <w:name w:val="Footer"/>
    <w:basedOn w:val="a"/>
    <w:link w:val="CaptionChar"/>
    <w:uiPriority w:val="99"/>
    <w:unhideWhenUsed/>
    <w:rsid w:val="000A47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A478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478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A478B"/>
  </w:style>
  <w:style w:type="table" w:styleId="ab">
    <w:name w:val="Table Grid"/>
    <w:basedOn w:val="a1"/>
    <w:uiPriority w:val="59"/>
    <w:rsid w:val="000A47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47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47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4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47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4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A478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A478B"/>
    <w:rPr>
      <w:sz w:val="18"/>
    </w:rPr>
  </w:style>
  <w:style w:type="character" w:styleId="ae">
    <w:name w:val="footnote reference"/>
    <w:basedOn w:val="a0"/>
    <w:uiPriority w:val="99"/>
    <w:unhideWhenUsed/>
    <w:rsid w:val="000A478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A478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A478B"/>
    <w:rPr>
      <w:sz w:val="20"/>
    </w:rPr>
  </w:style>
  <w:style w:type="character" w:styleId="af1">
    <w:name w:val="endnote reference"/>
    <w:basedOn w:val="a0"/>
    <w:uiPriority w:val="99"/>
    <w:semiHidden/>
    <w:unhideWhenUsed/>
    <w:rsid w:val="000A478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A478B"/>
    <w:pPr>
      <w:spacing w:after="57"/>
    </w:pPr>
  </w:style>
  <w:style w:type="paragraph" w:styleId="21">
    <w:name w:val="toc 2"/>
    <w:basedOn w:val="a"/>
    <w:next w:val="a"/>
    <w:uiPriority w:val="39"/>
    <w:unhideWhenUsed/>
    <w:rsid w:val="000A478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A478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478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478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478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478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478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478B"/>
    <w:pPr>
      <w:spacing w:after="57"/>
      <w:ind w:left="2268"/>
    </w:pPr>
  </w:style>
  <w:style w:type="paragraph" w:styleId="af2">
    <w:name w:val="TOC Heading"/>
    <w:uiPriority w:val="39"/>
    <w:unhideWhenUsed/>
    <w:rsid w:val="000A478B"/>
  </w:style>
  <w:style w:type="paragraph" w:styleId="af3">
    <w:name w:val="table of figures"/>
    <w:basedOn w:val="a"/>
    <w:next w:val="a"/>
    <w:uiPriority w:val="99"/>
    <w:unhideWhenUsed/>
    <w:rsid w:val="000A478B"/>
    <w:pPr>
      <w:spacing w:after="0"/>
    </w:pPr>
  </w:style>
  <w:style w:type="paragraph" w:styleId="af4">
    <w:name w:val="Normal (Web)"/>
    <w:basedOn w:val="a"/>
    <w:uiPriority w:val="99"/>
    <w:semiHidden/>
    <w:unhideWhenUsed/>
    <w:rsid w:val="000A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A478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A478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A478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A478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A478B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0A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A478B"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unhideWhenUsed/>
    <w:rsid w:val="000A47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7;&#1086;&#1095;&#1090;&#1072;-&#1076;&#1086;&#1074;&#1077;&#1088;&#1080;&#1103;.&#1088;&#1092;/?from=chesmenskij_m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Ливончик</dc:creator>
  <cp:keywords/>
  <dc:description/>
  <cp:lastModifiedBy>Виктория</cp:lastModifiedBy>
  <cp:revision>4</cp:revision>
  <dcterms:created xsi:type="dcterms:W3CDTF">2023-03-29T06:56:00Z</dcterms:created>
  <dcterms:modified xsi:type="dcterms:W3CDTF">2023-04-03T10:47:00Z</dcterms:modified>
</cp:coreProperties>
</file>